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jc w:val="center"/>
        <w:outlineLvl w:val="2"/>
        <w:rPr>
          <w:rFonts w:ascii="微软雅黑" w:hAnsi="微软雅黑" w:eastAsia="微软雅黑" w:cs="宋体"/>
          <w:b/>
          <w:bCs/>
          <w:color w:val="000033"/>
          <w:kern w:val="0"/>
          <w:sz w:val="25"/>
          <w:szCs w:val="25"/>
        </w:rPr>
      </w:pPr>
      <w:r>
        <w:rPr>
          <w:rFonts w:hint="eastAsia" w:ascii="微软雅黑" w:hAnsi="微软雅黑" w:eastAsia="微软雅黑" w:cs="宋体"/>
          <w:b/>
          <w:bCs/>
          <w:color w:val="000033"/>
          <w:kern w:val="0"/>
          <w:sz w:val="25"/>
          <w:szCs w:val="25"/>
        </w:rPr>
        <w:t>金融学院权利运行流程图</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1-1业务名称：人才引进</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提交用人计划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院领导、系主任</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1.严格按照学校和学院人才录用实施办法进行。</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2.成立专门的试讲小组，其成员以非院领导的学术委员为主。</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3.试讲结果由试讲小组成员在讨论的基础上投票产生。</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4.应聘相关资料如简历、试讲表、记录本、投票单等应齐备并及时归档。</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5、工作过程实行回避制。</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学院引进人才小组全程参与招聘工作；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应聘结果公示；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人才需求信息汇总</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研究年度用人计划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党政联席会议</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上报年度用人计划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发布招聘通知</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学校人事处学院办公室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1个月以上</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收集应聘人员资料</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学校人事处学院办公室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审核应聘人员材料、确定试讲人选</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学院党政联席会议</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上报试讲人员名单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试讲及考察</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试讲小组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拟定工作任务书</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主管教学、科研副院长</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讨论试讲人员情况，提出建议名单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引进人才小组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学院党政联席会议审议建议名单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学院党政联席会议</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上报学校引进人才小组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资料归档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1-2业务名称：岗位聘任</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宣传动员</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1.严格按照学校岗位聘用相关通知进行操作；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2.文件传达应及时准确；</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3.资料收集应完整；</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4.讨论情况应有纪录，人选确定应以无记名投票的形式产生。</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 工作过程实行回避制。</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拟聘人员名单进行公示。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成立学院岗位设置和聘任工作小组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党政联席会议</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拟定岗位职责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学院岗位设置和聘任工作小组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收集教职工申请表及相关材料</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审核申请人材料</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学院岗位设置和聘任工作小组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申报人员材料公示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组织评议，提出推荐和拟聘人员名单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学院岗位设置和聘任工作小组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公示推荐和拟聘人员名单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推荐和拟聘人员名单及材料上报</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学校复核、审议、确定人选、公示、聘用、结果上报</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学校各岗位设置和聘用委员会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根据通知</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合同下发和归档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2-1业务名称：本科生教学管理-任课安排</w:t>
      </w:r>
    </w:p>
    <w:tbl>
      <w:tblPr>
        <w:tblStyle w:val="3"/>
        <w:tblW w:w="9360"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0"/>
        <w:gridCol w:w="2700"/>
        <w:gridCol w:w="1440"/>
        <w:gridCol w:w="900"/>
        <w:gridCol w:w="1620"/>
        <w:gridCol w:w="1800"/>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8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根据教学计划，制定开课计划</w:t>
            </w:r>
          </w:p>
        </w:tc>
        <w:tc>
          <w:tcPr>
            <w:tcW w:w="1440"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0"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根据学校职能部门通知操作</w:t>
            </w: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严格按照教学计划进行开课，提前通知相关负责人</w:t>
            </w:r>
          </w:p>
        </w:tc>
        <w:tc>
          <w:tcPr>
            <w:tcW w:w="1800"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授课任务书总表应在全院范围内公示；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下发授课任务书</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通知必须到位</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各系组织教师填报授课任务</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公开透明，按照授课方案进行</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教务办汇总授课表</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认真汇总</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学院层面协调审核报送</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按时上报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在教务系统中录入授课安排</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准确输入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报学校教务处审核</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按时上报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系统打印课表，下发</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教师根据规定提出调停课申请</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按照学校规定办理相关手续</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学院审核，根据审批权限上报</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严格审核</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组织实施</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严格按照执行教学计划安排</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2-1业务名称：本科生教学管理-考务、学业成绩评定</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根据教学计划下发考试组织方案</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1"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根据学校通知操作</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学院定期组织检查评卷情况。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安排考场和监考老师</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认真负责</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安排教师出题并提交样题</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注意保密，避免泄题</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教务员收集试题并交文印室印制</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考务人员培训</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现场培训，内容全面</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试卷分发</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准确无误</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组织考试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严格按照考场规则和指引操作，避免作弊行为发生</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组织评卷</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任课教师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认真负责，标准一致，公正严格评卷</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评定学业成绩</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任课教师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客观、公正、科学</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分数登记</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任课教师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按照学校规定按时登记，不得随意更改。</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试题归档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根据档案管理办法及时归档、整理。</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2-1业务名称：本科生教学管理-毕业论文指导</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指导教师安排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w:t>
            </w:r>
          </w:p>
        </w:tc>
        <w:tc>
          <w:tcPr>
            <w:tcW w:w="901"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根据学校通知操作</w:t>
            </w:r>
          </w:p>
        </w:tc>
        <w:tc>
          <w:tcPr>
            <w:tcW w:w="162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严格按照学校本科毕业论文工作管理办法实施</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学院定期组织检查评卷情况。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论文撰写指导</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论文指导教师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提交开题报告</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论文指导教师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成立毕业论文指导小组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毕业论文评审</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论文指导教师、毕业论文指导小组</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论文答辩</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毕业论文指导小组</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审定成绩</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论文指导教师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成绩上交</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论文指导教师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论文归档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教务办</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2-2业务名称：教学计划编制、修订、落实</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学习教学计划编制、修订文件精神</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1.严格按照学校相关通知进行操作；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2.必须进行充分的调研和论证；</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3.广泛征求师生意见；</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4.严格按照教学计划进行排课，不得随意更改。</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教学计划公示；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调查研究</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撰写各专业教学计划初稿</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系主任</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讨论教学计划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教学计划修订工作小组、学院教学指导委员会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提交学校审核</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印制</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执行</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2-3业务名称：推免生工作</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宣传动员</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1.严格按照学校推荐优秀本科毕业生免试攻读硕士学位研究实施办法及相关通知进行操作；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2.名单的产生应公平、公正、公开；</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按照规定进行公示；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成立推免生遴选工作小组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根据通知</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答疑和指导学生填报志愿</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根据通知</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受理学生的个人申请</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9月上旬</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初步审核</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学院推免遴选工作小组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提出入围的候选学生名单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学院推免遴选工作小组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入围名单公示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报送名单</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b/>
          <w:bCs/>
          <w:color w:val="000000"/>
          <w:kern w:val="0"/>
          <w:sz w:val="28"/>
          <w:szCs w:val="28"/>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b/>
          <w:bCs/>
          <w:color w:val="000000"/>
          <w:kern w:val="0"/>
          <w:sz w:val="28"/>
          <w:szCs w:val="28"/>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2-4业务名称：研究生招生、录取、入学</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163"/>
        <w:gridCol w:w="198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16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98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拟定招生计划</w:t>
            </w:r>
          </w:p>
        </w:tc>
        <w:tc>
          <w:tcPr>
            <w:tcW w:w="198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学校研究生处、</w:t>
            </w:r>
          </w:p>
          <w:p>
            <w:pPr>
              <w:widowControl/>
              <w:spacing w:line="326" w:lineRule="atLeast"/>
              <w:jc w:val="center"/>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学院研究生招生工作小组、</w:t>
            </w:r>
          </w:p>
          <w:p>
            <w:pPr>
              <w:widowControl/>
              <w:spacing w:line="326" w:lineRule="atLeast"/>
              <w:jc w:val="center"/>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研究生办公室</w:t>
            </w:r>
          </w:p>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科学合理</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按照规定进行公示；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发布招生信息</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招生宣传</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准确无误</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招生考试</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1.严格按照学校相关通</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知进行操作；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2.认真做好保密工作 ；</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3.设计流程</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科学合理，操作公平、公正、公开；</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4.实行回避制。</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确定复试人选</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下发复试通知</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准备复试试题</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组织复试</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复试评卷</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复试结果上报</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复试结果告知</w:t>
            </w:r>
          </w:p>
        </w:tc>
        <w:tc>
          <w:tcPr>
            <w:tcW w:w="198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确保考生知情权</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12</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公布拟录取名单和发放录取通知书</w:t>
            </w:r>
          </w:p>
        </w:tc>
        <w:tc>
          <w:tcPr>
            <w:tcW w:w="198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校研究生招生办公室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确保考生知情权</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13</w:t>
            </w:r>
          </w:p>
        </w:tc>
        <w:tc>
          <w:tcPr>
            <w:tcW w:w="216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研究生入学报到</w:t>
            </w:r>
          </w:p>
        </w:tc>
        <w:tc>
          <w:tcPr>
            <w:tcW w:w="198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学院研究生办公室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b/>
          <w:bCs/>
          <w:color w:val="000000"/>
          <w:kern w:val="0"/>
          <w:sz w:val="28"/>
          <w:szCs w:val="28"/>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2-5业务名称：研究生教学管理（任课安排/考务）</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tbl>
      <w:tblPr>
        <w:tblStyle w:val="3"/>
        <w:tblW w:w="9360"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0"/>
        <w:gridCol w:w="2700"/>
        <w:gridCol w:w="1440"/>
        <w:gridCol w:w="900"/>
        <w:gridCol w:w="1620"/>
        <w:gridCol w:w="1800"/>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8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根据教学计划，制定开课计划</w:t>
            </w:r>
          </w:p>
        </w:tc>
        <w:tc>
          <w:tcPr>
            <w:tcW w:w="1440"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学院研究生办公室</w:t>
            </w:r>
          </w:p>
        </w:tc>
        <w:tc>
          <w:tcPr>
            <w:tcW w:w="900"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根据学校职能部门通知操作</w:t>
            </w: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严格按照教学计划进行开课，提前通知相关负责人</w:t>
            </w:r>
          </w:p>
        </w:tc>
        <w:tc>
          <w:tcPr>
            <w:tcW w:w="1800"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下发授课任务书</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通知必须到位</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组织教师填报授课任务</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公开透明，按照授课方案进行</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研究生办汇总授课表</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认真汇总</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学院层面协调审核报送</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按时上报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在研究生管理系统中录入授课安排</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准确输入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报学校研究生处审核</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按时上报</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系统打印课表，下发</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教师根据规定提出调停课申请</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按照学校规定办理相关手续</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学院审核，根据审批权限上报</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严格审核</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0"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组织实施</w:t>
            </w:r>
          </w:p>
        </w:tc>
        <w:tc>
          <w:tcPr>
            <w:tcW w:w="144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0"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严格按照执行教学计划安排</w:t>
            </w:r>
          </w:p>
        </w:tc>
        <w:tc>
          <w:tcPr>
            <w:tcW w:w="1800"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2-6业务名称：研究生教学教学计划的编制、修改、落实</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学习教学计划编制、修订文件精神</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1.严格按照学校相关通知进行操作；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2.必须进行充分的调研和论证；</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3.广泛征求师生意见；</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4.严格按照教学计划进行排课，不得随意更改。</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教学计划公示；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调查研究</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撰写各专业教学计划初稿</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学位点</w:t>
            </w:r>
          </w:p>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负责人</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讨论教学计划</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教学计划修订工作小组、学院教学指导委员会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提交学校审核</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印制</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执行</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研究生办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3-1业务名称：科研项目申报</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申报通知</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科研秘书</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严格按照上级有关通知进行操作；</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对限额申报项目，初审过程应公开，结果应公示。</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按照规定进行公示；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撰写项目申请书</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申报人</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提交项目申请书</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申报人</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项目申请书预审</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学院学术委员会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项目申请书审查</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根据项目类别确定</w:t>
            </w:r>
          </w:p>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项目评审</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立项</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开题及中期检查</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项目结项及归档</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b/>
          <w:bCs/>
          <w:color w:val="000000"/>
          <w:kern w:val="0"/>
          <w:sz w:val="28"/>
          <w:szCs w:val="28"/>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3-2业务名称：科研业绩统计</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网上申报</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教师</w:t>
            </w:r>
          </w:p>
        </w:tc>
        <w:tc>
          <w:tcPr>
            <w:tcW w:w="901"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根据学校通知</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严格按照学校科研业绩奖励办法操作，上报材料必须真实、准确，核算标准必须统一。</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按照规定进行公示；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提交科研成果材料</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教师</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审核科研成果材料</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学院学术委员会</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核验科研成果材料</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学校科研处</w:t>
            </w: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科研业绩公示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科研业绩考核</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成果鉴定</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校学术委员会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公平公正</w:t>
            </w:r>
          </w:p>
        </w:tc>
        <w:tc>
          <w:tcPr>
            <w:tcW w:w="1667"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科研奖励金发放</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科研处、财务处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4-1业务名称：酬金的核算和发放</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成立酬金发放和分配工作方案起早小组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党政领导班子</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具有代表性和广泛性</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每次支出均提前在全院公示；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学院财经小组定期复查相关支出；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全院教师大会通报年度支出详细情况。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草拟分配方案</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学院财经工作小组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征求意见并修订方案</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学院财经工作小组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保证全院教职工知情权和参与权</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初审</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学院财经工作小组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保障教职工切身利益，有利学院发展</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审核初稿</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党政联席会议</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二级教代会讨论并通过</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二级教代会</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严格按照教代会工作流程操作</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及时、公开</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颁发实施</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汇总本科、研究生、学工办等工作量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严格执行学校及学院分配相关规定，核算准确</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根据方案核算酬金、制作发放表</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相关负责人验证</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主管负责人</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一支笔审批</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财务一支笔</w:t>
            </w:r>
          </w:p>
        </w:tc>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按章办事，严格审批</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根据财务规定，超过相关金额需报院长、财务处负责人、校领导审批</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公示</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3天</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上报学校财务处</w:t>
            </w:r>
          </w:p>
        </w:tc>
        <w:tc>
          <w:tcPr>
            <w:tcW w:w="144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学院办公室</w:t>
            </w:r>
          </w:p>
        </w:tc>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学校规定操作</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及时发放</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4-2业务名称：财务报销</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262"/>
        <w:gridCol w:w="108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26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108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使用人提出经费使用计划或预算并经院务会议审核通过</w:t>
            </w:r>
          </w:p>
        </w:tc>
        <w:tc>
          <w:tcPr>
            <w:tcW w:w="126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使用人</w:t>
            </w:r>
          </w:p>
        </w:tc>
        <w:tc>
          <w:tcPr>
            <w:tcW w:w="1081"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根据学校按时办结制度执行</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使用计划要合理，坚持节约原则，实事求是进行预算</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各项支出定期在全院公示；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学院财经小组定期复查相关支出；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全院教师大会通报年度支出详细情况。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根据使用范围提交主管教学、科研、党务、学生等负责人验证</w:t>
            </w:r>
          </w:p>
        </w:tc>
        <w:tc>
          <w:tcPr>
            <w:tcW w:w="126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秘书</w:t>
            </w: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严格审核，认真核对每个项目开支，按照规定审批</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提交一支笔审核</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超过1万元，提交院长审核，学校财务处负责人审批。院长支出的提交主管校领导审核。</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超过5万，低于10万的，找主管校领导审批</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超过10万元的提交主管财务副校长审批</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审批完毕后，根据实际进行开支</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如实开支</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开支完毕根据相关规定凭正规发票报账</w:t>
            </w:r>
          </w:p>
        </w:tc>
        <w:tc>
          <w:tcPr>
            <w:tcW w:w="126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票据应注明经手人、验证人和审批人。</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建立台帐</w:t>
            </w:r>
          </w:p>
        </w:tc>
        <w:tc>
          <w:tcPr>
            <w:tcW w:w="126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08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如实记录和签领</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8"/>
          <w:szCs w:val="28"/>
        </w:rPr>
        <w:t>4-3</w:t>
      </w:r>
      <w:r>
        <w:rPr>
          <w:rFonts w:hint="eastAsia" w:ascii="黑体" w:hAnsi="黑体" w:eastAsia="黑体" w:cs="宋体"/>
          <w:b/>
          <w:bCs/>
          <w:color w:val="000000"/>
          <w:kern w:val="0"/>
          <w:sz w:val="28"/>
          <w:szCs w:val="28"/>
        </w:rPr>
        <w:t>业务名称：资产管理（设备采购/办公用品领用）</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系、办公室提出申请</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设备管理员</w:t>
            </w:r>
          </w:p>
        </w:tc>
        <w:tc>
          <w:tcPr>
            <w:tcW w:w="901"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按照实际情况操作</w:t>
            </w:r>
          </w:p>
        </w:tc>
        <w:tc>
          <w:tcPr>
            <w:tcW w:w="1622" w:type="dxa"/>
            <w:vMerge w:val="restart"/>
            <w:tcBorders>
              <w:bottom w:val="single" w:color="ECEEEB" w:sz="6" w:space="0"/>
            </w:tcBorders>
            <w:vAlign w:val="center"/>
          </w:tcPr>
          <w:p>
            <w:pPr>
              <w:widowControl/>
              <w:spacing w:line="326" w:lineRule="atLeast"/>
              <w:ind w:left="360" w:hanging="360"/>
              <w:jc w:val="left"/>
              <w:rPr>
                <w:rFonts w:ascii="微软雅黑" w:hAnsi="微软雅黑" w:eastAsia="微软雅黑" w:cs="宋体"/>
                <w:color w:val="222222"/>
                <w:kern w:val="0"/>
                <w:sz w:val="16"/>
                <w:szCs w:val="16"/>
              </w:rPr>
            </w:pPr>
            <w:r>
              <w:rPr>
                <w:rFonts w:hint="eastAsia" w:ascii="微软雅黑" w:hAnsi="微软雅黑" w:eastAsia="微软雅黑" w:cs="宋体"/>
                <w:color w:val="222222"/>
                <w:kern w:val="0"/>
                <w:sz w:val="16"/>
                <w:szCs w:val="16"/>
              </w:rPr>
              <w:t>1. </w:t>
            </w:r>
            <w:r>
              <w:rPr>
                <w:rFonts w:hint="eastAsia" w:ascii="仿宋_GB2312" w:hAnsi="微软雅黑" w:eastAsia="仿宋_GB2312" w:cs="宋体"/>
                <w:color w:val="222222"/>
                <w:kern w:val="0"/>
                <w:sz w:val="24"/>
                <w:szCs w:val="24"/>
              </w:rPr>
              <w:t>严格按照学校、学院相关规定采购和配置</w:t>
            </w:r>
          </w:p>
          <w:p>
            <w:pPr>
              <w:widowControl/>
              <w:spacing w:line="326" w:lineRule="atLeast"/>
              <w:ind w:left="360" w:hanging="360"/>
              <w:jc w:val="left"/>
              <w:rPr>
                <w:rFonts w:ascii="微软雅黑" w:hAnsi="微软雅黑" w:eastAsia="微软雅黑" w:cs="宋体"/>
                <w:color w:val="222222"/>
                <w:kern w:val="0"/>
                <w:sz w:val="16"/>
                <w:szCs w:val="16"/>
              </w:rPr>
            </w:pPr>
            <w:r>
              <w:rPr>
                <w:rFonts w:hint="eastAsia" w:ascii="微软雅黑" w:hAnsi="微软雅黑" w:eastAsia="微软雅黑" w:cs="宋体"/>
                <w:color w:val="222222"/>
                <w:kern w:val="0"/>
                <w:sz w:val="16"/>
                <w:szCs w:val="16"/>
              </w:rPr>
              <w:t>2. </w:t>
            </w:r>
            <w:r>
              <w:rPr>
                <w:rFonts w:hint="eastAsia" w:ascii="仿宋_GB2312" w:hAnsi="微软雅黑" w:eastAsia="仿宋_GB2312" w:cs="宋体"/>
                <w:color w:val="222222"/>
                <w:kern w:val="0"/>
                <w:sz w:val="24"/>
                <w:szCs w:val="24"/>
              </w:rPr>
              <w:t>使用过程应登记造册，保持收支一致。</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采购和使用情况定期公示；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全院教师大会通报年度采购详细情况。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学院主管领导审批</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大额采购计划经学院党政联席会议讨论确定</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上报学校有关部门统一采购</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到学校文具仓领取</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固定资产/办公用品购回，登记造册</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细分到相关部门，使用人签字</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8"/>
          <w:szCs w:val="28"/>
        </w:rPr>
        <w:t>4-4</w:t>
      </w:r>
      <w:r>
        <w:rPr>
          <w:rFonts w:hint="eastAsia" w:ascii="黑体" w:hAnsi="黑体" w:eastAsia="黑体" w:cs="宋体"/>
          <w:b/>
          <w:bCs/>
          <w:color w:val="000000"/>
          <w:kern w:val="0"/>
          <w:sz w:val="28"/>
          <w:szCs w:val="28"/>
        </w:rPr>
        <w:t>业务名称：档案管理（行政）</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会务活动等工作档案收集</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1天</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按照学校档案管理办法建立学院档案管理规定，做到会务活动结束后及时归档，有关评审事项的档案必须注意密封，开启必须有验证审批等手续。</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档案整理</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定期</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档案存储</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定期</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档案利用</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4-5业务名称：公文处理</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草拟</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行政秘书</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精简高效</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初审</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办公室主任</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认真细致，符合学校相关规定</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审批</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学院领导</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严格审核，把关</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登记/发文/转发</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行政秘书</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ind w:left="360" w:hanging="360"/>
              <w:jc w:val="left"/>
              <w:rPr>
                <w:rFonts w:ascii="微软雅黑" w:hAnsi="微软雅黑" w:eastAsia="微软雅黑" w:cs="宋体"/>
                <w:color w:val="222222"/>
                <w:kern w:val="0"/>
                <w:sz w:val="16"/>
                <w:szCs w:val="16"/>
              </w:rPr>
            </w:pPr>
            <w:r>
              <w:rPr>
                <w:rFonts w:hint="eastAsia" w:ascii="微软雅黑" w:hAnsi="微软雅黑" w:eastAsia="微软雅黑" w:cs="宋体"/>
                <w:color w:val="222222"/>
                <w:kern w:val="0"/>
                <w:sz w:val="16"/>
                <w:szCs w:val="16"/>
              </w:rPr>
              <w:t>1. </w:t>
            </w:r>
            <w:r>
              <w:rPr>
                <w:rFonts w:hint="eastAsia" w:ascii="仿宋_GB2312" w:hAnsi="微软雅黑" w:eastAsia="仿宋_GB2312" w:cs="宋体"/>
                <w:color w:val="222222"/>
                <w:kern w:val="0"/>
                <w:sz w:val="24"/>
                <w:szCs w:val="24"/>
              </w:rPr>
              <w:t>对学校下发文件及时登记编号，根据内容转发学院领导负责人。</w:t>
            </w:r>
          </w:p>
          <w:p>
            <w:pPr>
              <w:widowControl/>
              <w:spacing w:line="326" w:lineRule="atLeast"/>
              <w:ind w:left="360" w:hanging="360"/>
              <w:jc w:val="left"/>
              <w:rPr>
                <w:rFonts w:ascii="微软雅黑" w:hAnsi="微软雅黑" w:eastAsia="微软雅黑" w:cs="宋体"/>
                <w:color w:val="222222"/>
                <w:kern w:val="0"/>
                <w:sz w:val="16"/>
                <w:szCs w:val="16"/>
              </w:rPr>
            </w:pPr>
            <w:r>
              <w:rPr>
                <w:rFonts w:hint="eastAsia" w:ascii="微软雅黑" w:hAnsi="微软雅黑" w:eastAsia="微软雅黑" w:cs="宋体"/>
                <w:color w:val="222222"/>
                <w:kern w:val="0"/>
                <w:sz w:val="16"/>
                <w:szCs w:val="16"/>
              </w:rPr>
              <w:t>2. </w:t>
            </w:r>
            <w:r>
              <w:rPr>
                <w:rFonts w:hint="eastAsia" w:ascii="仿宋_GB2312" w:hAnsi="微软雅黑" w:eastAsia="仿宋_GB2312" w:cs="宋体"/>
                <w:color w:val="222222"/>
                <w:kern w:val="0"/>
                <w:sz w:val="24"/>
                <w:szCs w:val="24"/>
              </w:rPr>
              <w:t>对学院草拟文件及时下发。</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督办</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及时跟进</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存档</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行政秘书</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管理规范</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4-5业务名称：教职工考核、评优工作流程图</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工作部署及精神传达</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评选工作小组、秘书</w:t>
            </w:r>
          </w:p>
        </w:tc>
        <w:tc>
          <w:tcPr>
            <w:tcW w:w="901"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根据学校通知和学院工作方案操作</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及时、广泛</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候选人及时进行公示；</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成立评选工作小组全程参与相关工作。</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工会主席担任小组成员。</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学院党政联席会议讨论学院考核、评优方案征求意见稿，成立评选工作小组。</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提前发放，认真征求。评先小组成员应由教学指导委员会、学术委员、工会委员、院领导等代表组成</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方案在全院范围内公示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公告栏及网络同时公示</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召开全体教职工会议，公布评优评先方案</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参加人员应超过2/3</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各系部上报初步人选，全体教工投票推选</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认真负责</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按时公示和汇报</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党政联席会议研究推荐候选人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对推荐候选人进行公示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推选结果上报学校相关部门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Cs w:val="21"/>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b/>
          <w:bCs/>
          <w:color w:val="000000"/>
          <w:kern w:val="0"/>
          <w:sz w:val="28"/>
          <w:szCs w:val="28"/>
        </w:rPr>
        <w:t>4-6业务名称：学院印章管理和使用流程图</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根据印章管理办法印章由专人管理</w:t>
            </w:r>
          </w:p>
        </w:tc>
        <w:tc>
          <w:tcPr>
            <w:tcW w:w="1442" w:type="dxa"/>
            <w:vMerge w:val="restart"/>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办公室</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严格按照印章管理规定操作，对用印实行审批登记制度。</w:t>
            </w:r>
          </w:p>
        </w:tc>
        <w:tc>
          <w:tcPr>
            <w:tcW w:w="1667" w:type="dxa"/>
            <w:vMerge w:val="restart"/>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主管院领导定期检查用印登记情况。</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Cs w:val="21"/>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用印人根据业务需要提出申请</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院章、党章使用分别由相关负责人审批</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根据审批，管理人员登记并盖章</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color w:val="000000"/>
          <w:kern w:val="0"/>
          <w:sz w:val="24"/>
          <w:szCs w:val="24"/>
        </w:rPr>
        <w:t>5-1业务名称：学生综合测评</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ascii="Verdana" w:hAnsi="Verdana" w:eastAsia="微软雅黑" w:cs="宋体"/>
          <w:color w:val="000000"/>
          <w:kern w:val="0"/>
          <w:sz w:val="24"/>
          <w:szCs w:val="24"/>
        </w:rPr>
        <w:t> </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shd w:val="clear" w:color="auto" w:fill="FFFFFF"/>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下发通知给各班</w:t>
            </w:r>
          </w:p>
        </w:tc>
        <w:tc>
          <w:tcPr>
            <w:tcW w:w="144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结果公示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各班学生登录数字广外系统自评打分</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学生个人</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客观如实</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各班组建测评小组，登录系统进行小组打分</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班级测评小组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公平公开</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审核综合测评附加分项</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班级测评小组</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认真细致</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辅导员登录系统打分并审核</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严格审批</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辅导员计算测评总分，将综合测评结果公示</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充分接受学生监督</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评优</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公平公开</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上报校学生工作部 （处)</w:t>
            </w:r>
          </w:p>
        </w:tc>
        <w:tc>
          <w:tcPr>
            <w:tcW w:w="1442"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p>
        </w:tc>
        <w:tc>
          <w:tcPr>
            <w:tcW w:w="1622"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及时准确</w:t>
            </w: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ascii="Verdana" w:hAnsi="Verdana" w:eastAsia="微软雅黑"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color w:val="000000"/>
          <w:kern w:val="0"/>
          <w:sz w:val="24"/>
          <w:szCs w:val="24"/>
        </w:rPr>
        <w:t>5-2业务名称：</w:t>
      </w:r>
      <w:r>
        <w:rPr>
          <w:rFonts w:hint="eastAsia" w:ascii="黑体" w:hAnsi="黑体" w:eastAsia="黑体" w:cs="宋体"/>
          <w:i/>
          <w:iCs/>
          <w:color w:val="000000"/>
          <w:kern w:val="0"/>
          <w:sz w:val="24"/>
          <w:szCs w:val="24"/>
        </w:rPr>
        <w:t>党员发展</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ascii="Verdana" w:hAnsi="Verdana" w:eastAsia="微软雅黑" w:cs="宋体"/>
          <w:color w:val="000000"/>
          <w:kern w:val="0"/>
          <w:sz w:val="24"/>
          <w:szCs w:val="24"/>
        </w:rPr>
        <w:t> </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shd w:val="clear" w:color="auto" w:fill="FFFFFF"/>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学生申请入党</w:t>
            </w:r>
          </w:p>
        </w:tc>
        <w:tc>
          <w:tcPr>
            <w:tcW w:w="1442"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根据党员发展计划操作</w:t>
            </w:r>
          </w:p>
        </w:tc>
        <w:tc>
          <w:tcPr>
            <w:tcW w:w="1622"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严格按照学校党员发展规定进行操作，做到信息传达及时，资料审核严格，评选推荐公平公正公开。</w:t>
            </w:r>
          </w:p>
        </w:tc>
        <w:tc>
          <w:tcPr>
            <w:tcW w:w="1667"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学院定期组织检查情况；</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人选提前公示；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团支部推优确定为入党积极分子</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组织党校学习</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列入党员发展计划</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党支部安排党员定向培养相应积极分子</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召开通表大会发展为预备党员（该同志需确定为入党积极分子满一年）</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学院党委审核，公示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报校党委组织部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9</w:t>
            </w:r>
          </w:p>
        </w:tc>
        <w:tc>
          <w:tcPr>
            <w:tcW w:w="2703" w:type="dxa"/>
            <w:tcBorders>
              <w:bottom w:val="single" w:color="ECEEEB" w:sz="6" w:space="0"/>
            </w:tcBorders>
            <w:vAlign w:val="top"/>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预备期一年，考核合格</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10</w:t>
            </w:r>
          </w:p>
        </w:tc>
        <w:tc>
          <w:tcPr>
            <w:tcW w:w="2703" w:type="dxa"/>
            <w:tcBorders>
              <w:bottom w:val="single" w:color="ECEEEB" w:sz="6" w:space="0"/>
            </w:tcBorders>
            <w:vAlign w:val="top"/>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正式党员</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 </w:t>
            </w:r>
          </w:p>
        </w:tc>
        <w:tc>
          <w:tcPr>
            <w:tcW w:w="2703" w:type="dxa"/>
            <w:tcBorders>
              <w:bottom w:val="single" w:color="ECEEEB" w:sz="6" w:space="0"/>
            </w:tcBorders>
            <w:vAlign w:val="top"/>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 </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ascii="Verdana" w:hAnsi="Verdana" w:eastAsia="微软雅黑" w:cs="宋体"/>
                <w:color w:val="222222"/>
                <w:kern w:val="0"/>
                <w:sz w:val="18"/>
                <w:szCs w:val="18"/>
              </w:rPr>
              <w:t> </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ascii="Verdana" w:hAnsi="Verdana" w:eastAsia="微软雅黑" w:cs="宋体"/>
                <w:color w:val="222222"/>
                <w:kern w:val="0"/>
                <w:sz w:val="18"/>
                <w:szCs w:val="18"/>
              </w:rPr>
              <w:t> </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color w:val="000000"/>
          <w:kern w:val="0"/>
          <w:sz w:val="24"/>
          <w:szCs w:val="24"/>
        </w:rPr>
        <w:t>5-3业务名称：奖学金评选</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ascii="Verdana" w:hAnsi="Verdana" w:eastAsia="微软雅黑"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ascii="Verdana" w:hAnsi="Verdana" w:eastAsia="微软雅黑" w:cs="宋体"/>
          <w:color w:val="000000"/>
          <w:kern w:val="0"/>
          <w:sz w:val="24"/>
          <w:szCs w:val="24"/>
        </w:rPr>
        <w:t> </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shd w:val="clear" w:color="auto" w:fill="FFFFFF"/>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下发学校相关文件</w:t>
            </w:r>
          </w:p>
        </w:tc>
        <w:tc>
          <w:tcPr>
            <w:tcW w:w="1442"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学工办</w:t>
            </w:r>
          </w:p>
        </w:tc>
        <w:tc>
          <w:tcPr>
            <w:tcW w:w="901"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根据通知进行操作</w:t>
            </w:r>
          </w:p>
        </w:tc>
        <w:tc>
          <w:tcPr>
            <w:tcW w:w="1622"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认真组织学生学习评选条件，及时传达动员学院申报，严格审核申报材料，避免造假，公平公开公证评审。</w:t>
            </w:r>
          </w:p>
        </w:tc>
        <w:tc>
          <w:tcPr>
            <w:tcW w:w="1667"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学院定期组织检查评选情况；</w:t>
            </w:r>
          </w:p>
          <w:p>
            <w:pPr>
              <w:widowControl/>
              <w:spacing w:line="326" w:lineRule="atLeast"/>
              <w:jc w:val="left"/>
              <w:rPr>
                <w:rFonts w:hint="eastAsia"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人选提前公示；</w:t>
            </w:r>
          </w:p>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学生申请</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3</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辅导员审核推荐</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学院审查</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结果公示（五个工作日）</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6</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上报学生处</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学生获得奖学金</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黑体" w:hAnsi="黑体" w:eastAsia="黑体" w:cs="宋体"/>
          <w:color w:val="000000"/>
          <w:kern w:val="0"/>
          <w:sz w:val="24"/>
          <w:szCs w:val="24"/>
        </w:rPr>
        <w:t>5-4业务流程：助学贷款</w:t>
      </w:r>
    </w:p>
    <w:p>
      <w:pPr>
        <w:widowControl/>
        <w:shd w:val="clear" w:color="auto" w:fill="FFFFFF"/>
        <w:spacing w:line="340" w:lineRule="atLeast"/>
        <w:jc w:val="left"/>
        <w:rPr>
          <w:rFonts w:hint="eastAsia" w:ascii="微软雅黑" w:hAnsi="微软雅黑" w:eastAsia="微软雅黑" w:cs="宋体"/>
          <w:color w:val="000000"/>
          <w:kern w:val="0"/>
          <w:sz w:val="16"/>
          <w:szCs w:val="16"/>
        </w:rPr>
      </w:pPr>
      <w:r>
        <w:rPr>
          <w:rFonts w:hint="eastAsia" w:ascii="宋体" w:hAnsi="宋体" w:cs="宋体"/>
          <w:color w:val="000000"/>
          <w:kern w:val="0"/>
          <w:sz w:val="24"/>
          <w:szCs w:val="24"/>
        </w:rPr>
        <w:t> </w:t>
      </w:r>
    </w:p>
    <w:tbl>
      <w:tblPr>
        <w:tblStyle w:val="3"/>
        <w:tblW w:w="9236" w:type="dxa"/>
        <w:tblInd w:w="68" w:type="dxa"/>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
      <w:tblGrid>
        <w:gridCol w:w="901"/>
        <w:gridCol w:w="2703"/>
        <w:gridCol w:w="1442"/>
        <w:gridCol w:w="901"/>
        <w:gridCol w:w="1622"/>
        <w:gridCol w:w="1667"/>
      </w:tblGrid>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步骤</w:t>
            </w:r>
          </w:p>
        </w:tc>
        <w:tc>
          <w:tcPr>
            <w:tcW w:w="2703"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办理程序</w:t>
            </w:r>
          </w:p>
        </w:tc>
        <w:tc>
          <w:tcPr>
            <w:tcW w:w="144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承办岗位</w:t>
            </w:r>
          </w:p>
        </w:tc>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办理时限</w:t>
            </w:r>
          </w:p>
        </w:tc>
        <w:tc>
          <w:tcPr>
            <w:tcW w:w="1622"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职责要求</w:t>
            </w:r>
          </w:p>
        </w:tc>
        <w:tc>
          <w:tcPr>
            <w:tcW w:w="1667"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黑体" w:hAnsi="黑体" w:eastAsia="黑体" w:cs="宋体"/>
                <w:color w:val="222222"/>
                <w:kern w:val="0"/>
                <w:sz w:val="24"/>
                <w:szCs w:val="24"/>
              </w:rPr>
              <w:t>监督方式</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w:t>
            </w:r>
          </w:p>
        </w:tc>
        <w:tc>
          <w:tcPr>
            <w:tcW w:w="2703" w:type="dxa"/>
            <w:tcBorders>
              <w:bottom w:val="single" w:color="ECEEEB" w:sz="6" w:space="0"/>
            </w:tcBorders>
            <w:shd w:val="clear" w:color="auto" w:fill="FFFFFF"/>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下发通知：1、通知学生准备学校贫困认定的材料。2、通知学生准备申请国家助学贷款需要的材料</w:t>
            </w:r>
          </w:p>
        </w:tc>
        <w:tc>
          <w:tcPr>
            <w:tcW w:w="1442"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学工办</w:t>
            </w:r>
          </w:p>
        </w:tc>
        <w:tc>
          <w:tcPr>
            <w:tcW w:w="901" w:type="dxa"/>
            <w:vMerge w:val="restart"/>
            <w:tcBorders>
              <w:bottom w:val="single" w:color="ECEEEB" w:sz="6" w:space="0"/>
            </w:tcBorders>
            <w:shd w:val="clear" w:color="auto" w:fill="FFFFFF"/>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按照通知时间操作</w:t>
            </w:r>
          </w:p>
        </w:tc>
        <w:tc>
          <w:tcPr>
            <w:tcW w:w="1622"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严格按照学校通知精神和相关规定进行操作，做到信息传达及时，资料审核严格，人选推荐公平公正公开。评审小组的组成人员应有学生代表。</w:t>
            </w:r>
          </w:p>
        </w:tc>
        <w:tc>
          <w:tcPr>
            <w:tcW w:w="1667" w:type="dxa"/>
            <w:vMerge w:val="restart"/>
            <w:tcBorders>
              <w:bottom w:val="single" w:color="ECEEEB" w:sz="6" w:space="0"/>
            </w:tcBorders>
            <w:shd w:val="clear" w:color="auto" w:fill="FFFFFF"/>
            <w:vAlign w:val="center"/>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学校职能部门监督；</w:t>
            </w:r>
          </w:p>
          <w:p>
            <w:pPr>
              <w:widowControl/>
              <w:spacing w:line="326" w:lineRule="atLeast"/>
              <w:jc w:val="left"/>
              <w:rPr>
                <w:rFonts w:hint="eastAsia" w:ascii="微软雅黑" w:hAnsi="微软雅黑" w:eastAsia="微软雅黑" w:cs="宋体"/>
                <w:color w:val="222222"/>
                <w:kern w:val="0"/>
                <w:sz w:val="16"/>
                <w:szCs w:val="16"/>
              </w:rPr>
            </w:pPr>
            <w:r>
              <w:rPr>
                <w:rFonts w:hint="eastAsia" w:ascii="宋体" w:hAnsi="宋体" w:cs="宋体"/>
                <w:color w:val="222222"/>
                <w:kern w:val="0"/>
                <w:sz w:val="24"/>
                <w:szCs w:val="24"/>
              </w:rPr>
              <w:t>学院定期组织检查情况；</w:t>
            </w:r>
          </w:p>
          <w:p>
            <w:pPr>
              <w:widowControl/>
              <w:spacing w:line="326" w:lineRule="atLeast"/>
              <w:jc w:val="left"/>
              <w:rPr>
                <w:rFonts w:hint="eastAsia" w:ascii="微软雅黑" w:hAnsi="微软雅黑" w:eastAsia="微软雅黑" w:cs="宋体"/>
                <w:color w:val="222222"/>
                <w:kern w:val="0"/>
                <w:sz w:val="16"/>
                <w:szCs w:val="16"/>
              </w:rPr>
            </w:pPr>
            <w:r>
              <w:rPr>
                <w:rFonts w:hint="eastAsia" w:ascii="宋体" w:hAnsi="宋体" w:cs="宋体"/>
                <w:color w:val="222222"/>
                <w:kern w:val="0"/>
                <w:sz w:val="24"/>
                <w:szCs w:val="24"/>
              </w:rPr>
              <w:t>人选提前公示；</w:t>
            </w:r>
          </w:p>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设立反馈意见箱。</w:t>
            </w: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2</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学生申请学校贫困认定</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3</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学生在数字广外进行国家助学贷款的预申请</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4</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辅导员审核</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CellMar>
            <w:top w:w="0" w:type="dxa"/>
            <w:left w:w="0" w:type="dxa"/>
            <w:bottom w:w="0" w:type="dxa"/>
            <w:right w:w="0" w:type="dxa"/>
          </w:tblCellMar>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5</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学院负责人审核</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6</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学校审核</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7</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贷款资格公示</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8</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学生在国家开发银行网站进行正式申请</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9</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发放贷款申请审批表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10</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学生填写贷款审批表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left"/>
              <w:rPr>
                <w:rFonts w:ascii="微软雅黑" w:hAnsi="微软雅黑" w:eastAsia="微软雅黑" w:cs="宋体"/>
                <w:color w:val="222222"/>
                <w:kern w:val="0"/>
                <w:sz w:val="16"/>
                <w:szCs w:val="16"/>
              </w:rPr>
            </w:pPr>
            <w:r>
              <w:rPr>
                <w:rFonts w:hint="eastAsia" w:ascii="仿宋_GB2312" w:hAnsi="微软雅黑" w:eastAsia="仿宋_GB2312" w:cs="宋体"/>
                <w:color w:val="222222"/>
                <w:kern w:val="0"/>
                <w:sz w:val="24"/>
                <w:szCs w:val="24"/>
              </w:rPr>
              <w:t>  </w:t>
            </w:r>
            <w:r>
              <w:rPr>
                <w:rFonts w:hint="eastAsia" w:ascii="仿宋_GB2312" w:hAnsi="微软雅黑" w:eastAsia="仿宋_GB2312" w:cs="宋体"/>
                <w:color w:val="222222"/>
                <w:kern w:val="0"/>
                <w:sz w:val="24"/>
                <w:szCs w:val="24"/>
                <w:lang w:val="en-US" w:eastAsia="zh-CN"/>
              </w:rPr>
              <w:t xml:space="preserve">  </w:t>
            </w:r>
            <w:bookmarkStart w:id="0" w:name="_GoBack"/>
            <w:bookmarkEnd w:id="0"/>
            <w:r>
              <w:rPr>
                <w:rFonts w:hint="eastAsia" w:ascii="仿宋_GB2312" w:hAnsi="微软雅黑" w:eastAsia="仿宋_GB2312" w:cs="宋体"/>
                <w:color w:val="222222"/>
                <w:kern w:val="0"/>
                <w:sz w:val="24"/>
                <w:szCs w:val="24"/>
              </w:rPr>
              <w:t>11</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学院审核学生的贷款申请审批表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12</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学校审核学生的贷款申请审批表</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13</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上交国家开发银行审查</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14</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银行下发合同，学生签署贷款合同和并按手印</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r>
        <w:tblPrEx>
          <w:tblBorders>
            <w:top w:val="single" w:color="F4F4F4" w:sz="6" w:space="0"/>
            <w:left w:val="single" w:color="F4F4F4" w:sz="6" w:space="0"/>
            <w:bottom w:val="none" w:color="auto" w:sz="0" w:space="0"/>
            <w:right w:val="single" w:color="ECEEEB" w:sz="6" w:space="0"/>
            <w:insideH w:val="none" w:color="auto" w:sz="0" w:space="0"/>
            <w:insideV w:val="none" w:color="auto" w:sz="0" w:space="0"/>
          </w:tblBorders>
          <w:tblLayout w:type="fixed"/>
        </w:tblPrEx>
        <w:tc>
          <w:tcPr>
            <w:tcW w:w="901" w:type="dxa"/>
            <w:tcBorders>
              <w:bottom w:val="single" w:color="ECEEEB" w:sz="6" w:space="0"/>
            </w:tcBorders>
            <w:vAlign w:val="center"/>
          </w:tcPr>
          <w:p>
            <w:pPr>
              <w:widowControl/>
              <w:spacing w:line="326" w:lineRule="atLeast"/>
              <w:jc w:val="center"/>
              <w:rPr>
                <w:rFonts w:ascii="微软雅黑" w:hAnsi="微软雅黑" w:eastAsia="微软雅黑" w:cs="宋体"/>
                <w:color w:val="222222"/>
                <w:kern w:val="0"/>
                <w:sz w:val="16"/>
                <w:szCs w:val="16"/>
              </w:rPr>
            </w:pPr>
            <w:r>
              <w:rPr>
                <w:rFonts w:hint="eastAsia" w:ascii="宋体" w:hAnsi="宋体" w:cs="宋体"/>
                <w:color w:val="222222"/>
                <w:kern w:val="0"/>
                <w:sz w:val="24"/>
                <w:szCs w:val="24"/>
              </w:rPr>
              <w:t>15</w:t>
            </w:r>
          </w:p>
        </w:tc>
        <w:tc>
          <w:tcPr>
            <w:tcW w:w="2703" w:type="dxa"/>
            <w:tcBorders>
              <w:bottom w:val="single" w:color="ECEEEB" w:sz="6" w:space="0"/>
            </w:tcBorders>
            <w:vAlign w:val="top"/>
          </w:tcPr>
          <w:p>
            <w:pPr>
              <w:widowControl/>
              <w:spacing w:line="326" w:lineRule="atLeast"/>
              <w:jc w:val="left"/>
              <w:rPr>
                <w:rFonts w:ascii="微软雅黑" w:hAnsi="微软雅黑" w:eastAsia="微软雅黑" w:cs="宋体"/>
                <w:color w:val="222222"/>
                <w:kern w:val="0"/>
                <w:sz w:val="16"/>
                <w:szCs w:val="16"/>
              </w:rPr>
            </w:pPr>
            <w:r>
              <w:rPr>
                <w:rFonts w:hint="eastAsia" w:ascii="宋体" w:hAnsi="宋体" w:cs="宋体"/>
                <w:color w:val="222222"/>
                <w:kern w:val="0"/>
                <w:sz w:val="24"/>
                <w:szCs w:val="24"/>
              </w:rPr>
              <w:t>学生签署贷款承诺书</w:t>
            </w:r>
          </w:p>
        </w:tc>
        <w:tc>
          <w:tcPr>
            <w:tcW w:w="144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901"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22"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c>
          <w:tcPr>
            <w:tcW w:w="1667" w:type="dxa"/>
            <w:vMerge w:val="continue"/>
            <w:tcBorders>
              <w:bottom w:val="single" w:color="ECEEEB" w:sz="6" w:space="0"/>
            </w:tcBorders>
            <w:vAlign w:val="center"/>
          </w:tcPr>
          <w:p>
            <w:pPr>
              <w:widowControl/>
              <w:jc w:val="left"/>
              <w:rPr>
                <w:rFonts w:ascii="微软雅黑" w:hAnsi="微软雅黑" w:eastAsia="微软雅黑" w:cs="宋体"/>
                <w:color w:val="222222"/>
                <w:kern w:val="0"/>
                <w:sz w:val="16"/>
                <w:szCs w:val="16"/>
              </w:rPr>
            </w:pPr>
          </w:p>
        </w:tc>
      </w:tr>
    </w:tbl>
    <w:p>
      <w:pPr>
        <w:rPr>
          <w:rFonts w:hint="eastAsia"/>
        </w:rPr>
      </w:pPr>
    </w:p>
    <w:p>
      <w:pPr>
        <w:rPr>
          <w:rFonts w:hint="eastAsia"/>
        </w:rPr>
      </w:pPr>
    </w:p>
    <w:p>
      <w:pPr>
        <w:ind w:left="-708" w:leftChars="-337"/>
        <w:rPr>
          <w:rFonts w:hint="eastAsia"/>
        </w:rPr>
      </w:pPr>
    </w:p>
    <w:p>
      <w:pPr>
        <w:ind w:left="-708" w:leftChars="-337"/>
        <w:rPr>
          <w:rFonts w:hint="eastAsia"/>
        </w:rPr>
      </w:pPr>
    </w:p>
    <w:p>
      <w:pPr>
        <w:ind w:left="-708" w:leftChars="-337"/>
        <w:rPr>
          <w:rFonts w:hint="eastAsia"/>
        </w:rPr>
      </w:pPr>
    </w:p>
    <w:p>
      <w:pPr>
        <w:ind w:left="-708" w:leftChars="-337"/>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105B3"/>
    <w:rsid w:val="746105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2017-09-27T06:10:00Z</dcterms:created>
  <dc:creator>lenovo</dc:creator>
  <cp:lastModifiedBy>lenovo</cp:lastModifiedBy>
  <dcterms:modified xsi:type="dcterms:W3CDTF">2017-09-27T06:11:04Z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